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  <w:r w:rsidRPr="00C13650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8725F5" wp14:editId="29C7E12D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1562100" cy="1600200"/>
            <wp:effectExtent l="19050" t="0" r="0" b="0"/>
            <wp:wrapSquare wrapText="right"/>
            <wp:docPr id="2" name="Picture 1" descr="BIS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3650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15761F24" wp14:editId="6F956C7C">
            <wp:simplePos x="0" y="0"/>
            <wp:positionH relativeFrom="column">
              <wp:posOffset>1914525</wp:posOffset>
            </wp:positionH>
            <wp:positionV relativeFrom="paragraph">
              <wp:posOffset>370840</wp:posOffset>
            </wp:positionV>
            <wp:extent cx="2073275" cy="1600200"/>
            <wp:effectExtent l="19050" t="0" r="3175" b="0"/>
            <wp:wrapSquare wrapText="bothSides"/>
            <wp:docPr id="3" name="Picture 0" descr="R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</w:p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</w:p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</w:p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</w:p>
    <w:p w:rsidR="00C13650" w:rsidRDefault="00C13650" w:rsidP="00745B62">
      <w:pPr>
        <w:spacing w:after="242" w:line="259" w:lineRule="auto"/>
        <w:ind w:left="0" w:firstLine="0"/>
        <w:jc w:val="left"/>
        <w:rPr>
          <w:sz w:val="28"/>
        </w:rPr>
      </w:pPr>
    </w:p>
    <w:p w:rsidR="00D04F57" w:rsidRDefault="00D04F57" w:rsidP="00745B62">
      <w:pPr>
        <w:spacing w:after="242" w:line="259" w:lineRule="auto"/>
        <w:ind w:left="0" w:firstLine="0"/>
        <w:jc w:val="left"/>
        <w:rPr>
          <w:sz w:val="28"/>
        </w:rPr>
      </w:pPr>
      <w:r>
        <w:rPr>
          <w:sz w:val="28"/>
        </w:rPr>
        <w:t>Date: May 2019</w:t>
      </w:r>
    </w:p>
    <w:p w:rsidR="00745B62" w:rsidRDefault="00745B62" w:rsidP="00745B62">
      <w:pPr>
        <w:spacing w:after="242" w:line="259" w:lineRule="auto"/>
        <w:ind w:left="0" w:firstLine="0"/>
        <w:jc w:val="left"/>
        <w:rPr>
          <w:sz w:val="28"/>
        </w:rPr>
      </w:pPr>
      <w:r>
        <w:rPr>
          <w:sz w:val="28"/>
        </w:rPr>
        <w:t>JOB DESCRIPTION:  Accounts Assistant (Receivable)</w:t>
      </w:r>
    </w:p>
    <w:p w:rsidR="00745B62" w:rsidRDefault="00745B62" w:rsidP="00745B62">
      <w:pPr>
        <w:spacing w:after="236"/>
      </w:pPr>
      <w:r>
        <w:t xml:space="preserve">LINE MANAGER:  Finance Manager </w:t>
      </w:r>
    </w:p>
    <w:p w:rsidR="00745B62" w:rsidRDefault="00745B62" w:rsidP="00745B62">
      <w:pPr>
        <w:spacing w:after="0" w:line="480" w:lineRule="auto"/>
        <w:rPr>
          <w:rFonts w:eastAsiaTheme="minorHAnsi"/>
          <w:color w:val="auto"/>
        </w:rPr>
      </w:pPr>
      <w:r>
        <w:t xml:space="preserve"> SALARY:  Admin Scale 11</w:t>
      </w:r>
    </w:p>
    <w:p w:rsidR="00745B62" w:rsidRDefault="00745B62" w:rsidP="00745B62">
      <w:pPr>
        <w:spacing w:after="0" w:line="259" w:lineRule="auto"/>
        <w:ind w:left="0" w:firstLine="0"/>
        <w:jc w:val="left"/>
      </w:pPr>
    </w:p>
    <w:p w:rsidR="00745B62" w:rsidRDefault="00745B62" w:rsidP="00745B62">
      <w:pPr>
        <w:spacing w:after="0" w:line="259" w:lineRule="auto"/>
        <w:ind w:left="-5"/>
        <w:jc w:val="left"/>
      </w:pPr>
      <w:r>
        <w:rPr>
          <w:b/>
        </w:rPr>
        <w:t xml:space="preserve">JOB PURPOSE </w:t>
      </w:r>
    </w:p>
    <w:p w:rsidR="00745B62" w:rsidRDefault="00745B62" w:rsidP="00745B62">
      <w:pPr>
        <w:spacing w:after="0" w:line="259" w:lineRule="auto"/>
        <w:ind w:left="0" w:firstLine="0"/>
        <w:jc w:val="left"/>
      </w:pPr>
      <w:r>
        <w:t xml:space="preserve"> </w:t>
      </w:r>
    </w:p>
    <w:p w:rsidR="00745B62" w:rsidRDefault="00745B62" w:rsidP="00745B62">
      <w:pPr>
        <w:spacing w:after="6"/>
      </w:pPr>
      <w:r>
        <w:t>To Invoice and receipt school fees and other deposits.</w:t>
      </w:r>
    </w:p>
    <w:p w:rsidR="00745B62" w:rsidRDefault="00745B62" w:rsidP="00745B62">
      <w:pPr>
        <w:spacing w:after="0" w:line="259" w:lineRule="auto"/>
        <w:ind w:left="0" w:firstLine="0"/>
        <w:jc w:val="left"/>
      </w:pPr>
      <w:r>
        <w:t xml:space="preserve"> </w:t>
      </w:r>
    </w:p>
    <w:p w:rsidR="00745B62" w:rsidRDefault="00745B62" w:rsidP="00745B6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5B62" w:rsidRDefault="00745B62" w:rsidP="00745B62">
      <w:pPr>
        <w:pStyle w:val="Heading1"/>
        <w:ind w:left="-5"/>
      </w:pPr>
      <w:r>
        <w:t xml:space="preserve">RECRUITMENT CRITERIA </w:t>
      </w:r>
    </w:p>
    <w:p w:rsidR="00745B62" w:rsidRDefault="00745B62" w:rsidP="00745B62">
      <w:pPr>
        <w:spacing w:after="0" w:line="259" w:lineRule="auto"/>
        <w:ind w:left="0" w:firstLine="0"/>
        <w:jc w:val="left"/>
      </w:pPr>
      <w:r>
        <w:t xml:space="preserve"> </w:t>
      </w:r>
    </w:p>
    <w:p w:rsidR="00745B62" w:rsidRDefault="00745B62" w:rsidP="00745B62">
      <w:pPr>
        <w:pStyle w:val="ListParagraph"/>
        <w:numPr>
          <w:ilvl w:val="0"/>
          <w:numId w:val="1"/>
        </w:numPr>
        <w:spacing w:after="6"/>
      </w:pPr>
      <w:r>
        <w:t>Knowledge of accounting practices.</w:t>
      </w:r>
    </w:p>
    <w:p w:rsidR="00745B62" w:rsidRDefault="00745B62" w:rsidP="00745B62">
      <w:pPr>
        <w:pStyle w:val="ListParagraph"/>
        <w:numPr>
          <w:ilvl w:val="0"/>
          <w:numId w:val="1"/>
        </w:numPr>
        <w:spacing w:after="6"/>
      </w:pPr>
      <w:r>
        <w:lastRenderedPageBreak/>
        <w:t xml:space="preserve">Experience with data entry and cash handling </w:t>
      </w:r>
    </w:p>
    <w:p w:rsidR="00745B62" w:rsidRDefault="00745B62" w:rsidP="00745B62">
      <w:pPr>
        <w:pStyle w:val="ListParagraph"/>
        <w:numPr>
          <w:ilvl w:val="0"/>
          <w:numId w:val="1"/>
        </w:numPr>
        <w:spacing w:after="6"/>
      </w:pPr>
      <w:r>
        <w:t>A high degree of computer literacy</w:t>
      </w:r>
    </w:p>
    <w:p w:rsidR="00745B62" w:rsidRDefault="00745B62" w:rsidP="00745B62">
      <w:pPr>
        <w:pStyle w:val="ListParagraph"/>
        <w:numPr>
          <w:ilvl w:val="0"/>
          <w:numId w:val="1"/>
        </w:numPr>
        <w:spacing w:after="6"/>
      </w:pPr>
      <w:r>
        <w:t>Excellent customer related interpersonal skills.</w:t>
      </w:r>
    </w:p>
    <w:p w:rsidR="00745B62" w:rsidRDefault="00745B62" w:rsidP="00745B62">
      <w:pPr>
        <w:spacing w:after="0" w:line="259" w:lineRule="auto"/>
        <w:ind w:left="0" w:firstLine="0"/>
        <w:jc w:val="left"/>
      </w:pPr>
    </w:p>
    <w:p w:rsidR="00745B62" w:rsidRDefault="00745B62" w:rsidP="00745B62">
      <w:pPr>
        <w:pStyle w:val="Heading1"/>
        <w:ind w:left="-5"/>
      </w:pPr>
      <w:r>
        <w:t xml:space="preserve">JOB ACCOUNTABILITIES </w:t>
      </w:r>
    </w:p>
    <w:p w:rsidR="00745B62" w:rsidRDefault="00745B62" w:rsidP="00745B62">
      <w:pPr>
        <w:spacing w:after="10" w:line="259" w:lineRule="auto"/>
        <w:ind w:left="0" w:firstLine="0"/>
        <w:jc w:val="left"/>
      </w:pPr>
      <w:r>
        <w:t xml:space="preserve"> </w:t>
      </w:r>
    </w:p>
    <w:p w:rsidR="00156F95" w:rsidRDefault="00745B62" w:rsidP="00131251">
      <w:pPr>
        <w:pStyle w:val="ListParagraph"/>
        <w:numPr>
          <w:ilvl w:val="0"/>
          <w:numId w:val="2"/>
        </w:numPr>
      </w:pPr>
      <w:r w:rsidRPr="00156F95">
        <w:t>Invoice school fees, new starter invoices, registration fees, seat and book deposit and capital development fee both in English and Arabic.</w:t>
      </w:r>
    </w:p>
    <w:p w:rsidR="00156F95" w:rsidRDefault="0079356F" w:rsidP="00131251">
      <w:pPr>
        <w:pStyle w:val="ListParagraph"/>
        <w:numPr>
          <w:ilvl w:val="0"/>
          <w:numId w:val="2"/>
        </w:numPr>
      </w:pPr>
      <w:r>
        <w:t xml:space="preserve">Capture all receipts for </w:t>
      </w:r>
      <w:r w:rsidR="00156F95">
        <w:t xml:space="preserve"> school fees, registration fees, seat and book deposit and capital development fees from 04 and 017 accounts </w:t>
      </w:r>
      <w:r>
        <w:t>on sims and FMS</w:t>
      </w:r>
    </w:p>
    <w:p w:rsidR="00156F95" w:rsidRDefault="00156F95" w:rsidP="00131251">
      <w:pPr>
        <w:pStyle w:val="ListParagraph"/>
        <w:numPr>
          <w:ilvl w:val="0"/>
          <w:numId w:val="2"/>
        </w:numPr>
      </w:pPr>
      <w:r>
        <w:t>Respond to customers emails and resend invoices where applicable</w:t>
      </w:r>
    </w:p>
    <w:p w:rsidR="00156F95" w:rsidRDefault="00156F95" w:rsidP="00131251">
      <w:pPr>
        <w:pStyle w:val="ListParagraph"/>
        <w:numPr>
          <w:ilvl w:val="0"/>
          <w:numId w:val="2"/>
        </w:numPr>
      </w:pPr>
      <w:r>
        <w:t xml:space="preserve">Pass </w:t>
      </w:r>
      <w:r w:rsidR="007D39FB">
        <w:t>credit notes for leavers and any penalties that have been waived off by the principal.</w:t>
      </w:r>
    </w:p>
    <w:p w:rsidR="00156F95" w:rsidRDefault="00156F95" w:rsidP="00131251">
      <w:pPr>
        <w:pStyle w:val="ListParagraph"/>
        <w:numPr>
          <w:ilvl w:val="0"/>
          <w:numId w:val="2"/>
        </w:numPr>
      </w:pPr>
      <w:r>
        <w:t>Pass adjustment entries (move between payers, siblings) where applicable.</w:t>
      </w:r>
    </w:p>
    <w:p w:rsidR="00140F3A" w:rsidRDefault="00140F3A" w:rsidP="00131251">
      <w:pPr>
        <w:pStyle w:val="ListParagraph"/>
        <w:numPr>
          <w:ilvl w:val="0"/>
          <w:numId w:val="2"/>
        </w:numPr>
      </w:pPr>
      <w:r>
        <w:t>Maintain a file for any arrangements that have been approved by the principal.</w:t>
      </w:r>
    </w:p>
    <w:p w:rsidR="00156F95" w:rsidRDefault="00156F95" w:rsidP="00131251">
      <w:pPr>
        <w:pStyle w:val="ListParagraph"/>
        <w:numPr>
          <w:ilvl w:val="0"/>
          <w:numId w:val="2"/>
        </w:numPr>
      </w:pPr>
      <w:r>
        <w:t>Arrange refunds where applicable.</w:t>
      </w:r>
    </w:p>
    <w:p w:rsidR="00156F95" w:rsidRDefault="00745B62" w:rsidP="00156F95">
      <w:pPr>
        <w:pStyle w:val="ListParagraph"/>
        <w:numPr>
          <w:ilvl w:val="0"/>
          <w:numId w:val="2"/>
        </w:numPr>
      </w:pPr>
      <w:r w:rsidRPr="00156F95">
        <w:t xml:space="preserve"> </w:t>
      </w:r>
      <w:r w:rsidR="00156F95">
        <w:t xml:space="preserve">Run and Reconcile the aged debtors report with the Fees Due Control in the school’s FMS </w:t>
      </w:r>
    </w:p>
    <w:p w:rsidR="00156F95" w:rsidRDefault="00156F95" w:rsidP="00156F95">
      <w:pPr>
        <w:pStyle w:val="ListParagraph"/>
        <w:numPr>
          <w:ilvl w:val="0"/>
          <w:numId w:val="2"/>
        </w:numPr>
      </w:pPr>
      <w:r>
        <w:t>Invoice late fee penalty charges for late payers.</w:t>
      </w:r>
    </w:p>
    <w:p w:rsidR="00156F95" w:rsidRDefault="00156F95" w:rsidP="00156F95">
      <w:pPr>
        <w:pStyle w:val="ListParagraph"/>
        <w:numPr>
          <w:ilvl w:val="0"/>
          <w:numId w:val="2"/>
        </w:numPr>
      </w:pPr>
      <w:r>
        <w:t>Arrange for the issue of reminder letters and follow-up of overdue fee communication</w:t>
      </w:r>
    </w:p>
    <w:p w:rsidR="00745B62" w:rsidRDefault="00745B62" w:rsidP="00745B62">
      <w:pPr>
        <w:pStyle w:val="ListParagraph"/>
        <w:numPr>
          <w:ilvl w:val="0"/>
          <w:numId w:val="2"/>
        </w:numPr>
      </w:pPr>
      <w:r>
        <w:t xml:space="preserve">Balance cash </w:t>
      </w:r>
      <w:r w:rsidR="00156F95">
        <w:t>when payments are made in cash.</w:t>
      </w:r>
    </w:p>
    <w:p w:rsidR="00156F95" w:rsidRDefault="00156F95" w:rsidP="00745B62">
      <w:pPr>
        <w:pStyle w:val="ListParagraph"/>
        <w:numPr>
          <w:ilvl w:val="0"/>
          <w:numId w:val="2"/>
        </w:numPr>
      </w:pPr>
      <w:r>
        <w:t>Reconcile GL for tuition fees and reconciled in line with the live spreadsheet.</w:t>
      </w:r>
    </w:p>
    <w:p w:rsidR="00156F95" w:rsidRDefault="00156F95" w:rsidP="00745B62">
      <w:pPr>
        <w:pStyle w:val="ListParagraph"/>
        <w:numPr>
          <w:ilvl w:val="0"/>
          <w:numId w:val="2"/>
        </w:numPr>
      </w:pPr>
      <w:r>
        <w:t>Maintain the Virtual Account numbers spreadsheet and update regularly.</w:t>
      </w:r>
    </w:p>
    <w:p w:rsidR="00156F95" w:rsidRDefault="00156F95" w:rsidP="00745B62">
      <w:pPr>
        <w:pStyle w:val="ListParagraph"/>
        <w:numPr>
          <w:ilvl w:val="0"/>
          <w:numId w:val="2"/>
        </w:numPr>
      </w:pPr>
      <w:r>
        <w:t xml:space="preserve">Allocate Journal numbers </w:t>
      </w:r>
      <w:r w:rsidR="0079356F">
        <w:t>for 04 and 017 fees</w:t>
      </w:r>
      <w:r>
        <w:t xml:space="preserve"> receipts </w:t>
      </w:r>
      <w:r w:rsidR="0079356F">
        <w:t>on the bank statement.</w:t>
      </w:r>
    </w:p>
    <w:p w:rsidR="0079356F" w:rsidRDefault="0079356F" w:rsidP="00745B62">
      <w:pPr>
        <w:pStyle w:val="ListParagraph"/>
        <w:numPr>
          <w:ilvl w:val="0"/>
          <w:numId w:val="2"/>
        </w:numPr>
      </w:pPr>
      <w:r>
        <w:t>Manual receipts to parents when requested along with the school stamp.</w:t>
      </w:r>
    </w:p>
    <w:p w:rsidR="0079356F" w:rsidRDefault="0079356F" w:rsidP="00745B62">
      <w:pPr>
        <w:pStyle w:val="ListParagraph"/>
        <w:numPr>
          <w:ilvl w:val="0"/>
          <w:numId w:val="2"/>
        </w:numPr>
      </w:pPr>
      <w:r>
        <w:lastRenderedPageBreak/>
        <w:t>Preparing letters pertaining to confirmation of attendance and confirmation that fees have been paid in full when the child is withdrawn from school.</w:t>
      </w:r>
    </w:p>
    <w:p w:rsidR="0079356F" w:rsidRDefault="0079356F" w:rsidP="007935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</w:pPr>
      <w:r w:rsidRPr="00723008">
        <w:t xml:space="preserve">Maintain updated </w:t>
      </w:r>
      <w:r>
        <w:t>debtor</w:t>
      </w:r>
      <w:r w:rsidRPr="00723008">
        <w:t xml:space="preserve"> files and file numbers and ensure confidentiality and security of all payment files</w:t>
      </w:r>
    </w:p>
    <w:p w:rsidR="000733D7" w:rsidRPr="00723008" w:rsidRDefault="000733D7" w:rsidP="000733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</w:pPr>
      <w:r w:rsidRPr="00146EEC">
        <w:t>Review any one of the team members work for accuracy</w:t>
      </w:r>
    </w:p>
    <w:p w:rsidR="00745B62" w:rsidRDefault="00745B62" w:rsidP="00745B62">
      <w:pPr>
        <w:pStyle w:val="ListParagraph"/>
        <w:numPr>
          <w:ilvl w:val="0"/>
          <w:numId w:val="2"/>
        </w:numPr>
      </w:pPr>
      <w:r>
        <w:t xml:space="preserve">Respond to telephonic queries relating to fees </w:t>
      </w:r>
    </w:p>
    <w:p w:rsidR="00745B62" w:rsidRDefault="0079356F" w:rsidP="00745B62">
      <w:pPr>
        <w:pStyle w:val="ListParagraph"/>
        <w:numPr>
          <w:ilvl w:val="0"/>
          <w:numId w:val="2"/>
        </w:numPr>
      </w:pPr>
      <w:r>
        <w:t>Perform any other tasks as requested by the finance manager</w:t>
      </w:r>
      <w:r w:rsidR="00745B62">
        <w:t>.</w:t>
      </w:r>
    </w:p>
    <w:p w:rsidR="00820851" w:rsidRDefault="00820851" w:rsidP="00820851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</w:p>
    <w:p w:rsidR="00820851" w:rsidRDefault="00820851" w:rsidP="00820851">
      <w:pPr>
        <w:pStyle w:val="ListParagraph"/>
        <w:autoSpaceDE w:val="0"/>
        <w:autoSpaceDN w:val="0"/>
        <w:adjustRightInd w:val="0"/>
        <w:spacing w:after="0" w:line="240" w:lineRule="auto"/>
        <w:ind w:firstLine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2724"/>
        <w:gridCol w:w="1777"/>
      </w:tblGrid>
      <w:tr w:rsidR="00820851" w:rsidRPr="00F57608" w:rsidTr="00F52E0A">
        <w:tc>
          <w:tcPr>
            <w:tcW w:w="27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</w:t>
            </w:r>
            <w:r w:rsidRPr="00F57608">
              <w:rPr>
                <w:rFonts w:ascii="Arial" w:hAnsi="Arial"/>
                <w:sz w:val="22"/>
              </w:rPr>
              <w:t xml:space="preserve"> post-holder</w:t>
            </w:r>
          </w:p>
        </w:tc>
        <w:tc>
          <w:tcPr>
            <w:tcW w:w="2724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 xml:space="preserve">Signed by post-holder </w:t>
            </w:r>
          </w:p>
        </w:tc>
        <w:tc>
          <w:tcPr>
            <w:tcW w:w="1777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Date</w:t>
            </w:r>
          </w:p>
        </w:tc>
      </w:tr>
      <w:tr w:rsidR="00820851" w:rsidRPr="00F57608" w:rsidTr="00F52E0A">
        <w:tc>
          <w:tcPr>
            <w:tcW w:w="27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2724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777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</w:tr>
    </w:tbl>
    <w:p w:rsidR="00820851" w:rsidRDefault="00820851" w:rsidP="00820851">
      <w:pPr>
        <w:pStyle w:val="ListParagraph"/>
        <w:spacing w:after="0"/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1822"/>
        <w:gridCol w:w="1822"/>
      </w:tblGrid>
      <w:tr w:rsidR="00820851" w:rsidRPr="00F57608" w:rsidTr="00F52E0A">
        <w:tc>
          <w:tcPr>
            <w:tcW w:w="2799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</w:t>
            </w:r>
            <w:r w:rsidRPr="00F57608">
              <w:rPr>
                <w:rFonts w:ascii="Arial" w:hAnsi="Arial"/>
                <w:sz w:val="22"/>
              </w:rPr>
              <w:t xml:space="preserve"> line manager</w:t>
            </w:r>
          </w:p>
        </w:tc>
        <w:tc>
          <w:tcPr>
            <w:tcW w:w="2799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Signed by line manager</w:t>
            </w:r>
          </w:p>
        </w:tc>
        <w:tc>
          <w:tcPr>
            <w:tcW w:w="18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8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  <w:r w:rsidRPr="00F57608">
              <w:rPr>
                <w:rFonts w:ascii="Arial" w:hAnsi="Arial"/>
                <w:sz w:val="22"/>
              </w:rPr>
              <w:t>To be reviewed</w:t>
            </w:r>
          </w:p>
        </w:tc>
      </w:tr>
      <w:tr w:rsidR="00820851" w:rsidRPr="00F57608" w:rsidTr="00F52E0A">
        <w:tc>
          <w:tcPr>
            <w:tcW w:w="2799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2799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  <w:tc>
          <w:tcPr>
            <w:tcW w:w="1822" w:type="dxa"/>
          </w:tcPr>
          <w:p w:rsidR="00820851" w:rsidRPr="00F57608" w:rsidRDefault="00820851" w:rsidP="00F52E0A">
            <w:pPr>
              <w:pStyle w:val="NoSpacing"/>
              <w:spacing w:afterAutospacing="0"/>
              <w:rPr>
                <w:rFonts w:ascii="Arial" w:hAnsi="Arial"/>
                <w:sz w:val="22"/>
              </w:rPr>
            </w:pPr>
          </w:p>
        </w:tc>
      </w:tr>
    </w:tbl>
    <w:p w:rsidR="004A7CAF" w:rsidRDefault="004A7CAF" w:rsidP="00820851"/>
    <w:sectPr w:rsidR="004A7CAF">
      <w:headerReference w:type="default" r:id="rId9"/>
      <w:pgSz w:w="11906" w:h="16838"/>
      <w:pgMar w:top="1135" w:right="1140" w:bottom="187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8E" w:rsidRDefault="0056228E">
      <w:pPr>
        <w:spacing w:after="0" w:line="240" w:lineRule="auto"/>
      </w:pPr>
      <w:r>
        <w:separator/>
      </w:r>
    </w:p>
  </w:endnote>
  <w:endnote w:type="continuationSeparator" w:id="0">
    <w:p w:rsidR="0056228E" w:rsidRDefault="0056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8E" w:rsidRDefault="0056228E">
      <w:pPr>
        <w:spacing w:after="0" w:line="240" w:lineRule="auto"/>
      </w:pPr>
      <w:r>
        <w:separator/>
      </w:r>
    </w:p>
  </w:footnote>
  <w:footnote w:type="continuationSeparator" w:id="0">
    <w:p w:rsidR="0056228E" w:rsidRDefault="0056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DD9" w:rsidRDefault="00820851">
    <w:pPr>
      <w:pStyle w:val="Header"/>
    </w:pPr>
  </w:p>
  <w:p w:rsidR="000E0DD9" w:rsidRDefault="0082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3A9"/>
    <w:multiLevelType w:val="hybridMultilevel"/>
    <w:tmpl w:val="F63E4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5B0C"/>
    <w:multiLevelType w:val="hybridMultilevel"/>
    <w:tmpl w:val="3F889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54586"/>
    <w:multiLevelType w:val="hybridMultilevel"/>
    <w:tmpl w:val="BE7C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11D2"/>
    <w:multiLevelType w:val="hybridMultilevel"/>
    <w:tmpl w:val="E100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62"/>
    <w:rsid w:val="000733D7"/>
    <w:rsid w:val="00140F3A"/>
    <w:rsid w:val="00156F95"/>
    <w:rsid w:val="00164849"/>
    <w:rsid w:val="001D6F4D"/>
    <w:rsid w:val="00366062"/>
    <w:rsid w:val="003D62E1"/>
    <w:rsid w:val="004A7CAF"/>
    <w:rsid w:val="0056228E"/>
    <w:rsid w:val="00745B62"/>
    <w:rsid w:val="0079356F"/>
    <w:rsid w:val="007D39FB"/>
    <w:rsid w:val="00820851"/>
    <w:rsid w:val="00BF68EC"/>
    <w:rsid w:val="00C13650"/>
    <w:rsid w:val="00D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9600"/>
  <w15:chartTrackingRefBased/>
  <w15:docId w15:val="{DA587840-21B9-440B-B942-522996D7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B62"/>
    <w:pPr>
      <w:spacing w:after="36" w:line="253" w:lineRule="auto"/>
      <w:ind w:left="10" w:hanging="10"/>
      <w:jc w:val="both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745B62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62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745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62"/>
    <w:rPr>
      <w:rFonts w:ascii="Arial" w:eastAsia="Arial" w:hAnsi="Arial" w:cs="Arial"/>
      <w:color w:val="000000"/>
      <w:lang w:eastAsia="en-GB"/>
    </w:rPr>
  </w:style>
  <w:style w:type="table" w:styleId="TableGrid">
    <w:name w:val="Table Grid"/>
    <w:basedOn w:val="TableNormal"/>
    <w:uiPriority w:val="59"/>
    <w:rsid w:val="00745B62"/>
    <w:pPr>
      <w:spacing w:after="0" w:afterAutospacing="1" w:line="240" w:lineRule="auto"/>
      <w:jc w:val="both"/>
    </w:pPr>
    <w:rPr>
      <w:rFonts w:ascii="Arial" w:hAnsi="Arial" w:cs="Arial"/>
      <w:color w:val="231F2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45B62"/>
    <w:pPr>
      <w:spacing w:after="0" w:line="240" w:lineRule="auto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62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6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E1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F44626E2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Chancellor</dc:creator>
  <cp:keywords/>
  <dc:description/>
  <cp:lastModifiedBy>STWRIGHT</cp:lastModifiedBy>
  <cp:revision>2</cp:revision>
  <cp:lastPrinted>2019-05-13T06:12:00Z</cp:lastPrinted>
  <dcterms:created xsi:type="dcterms:W3CDTF">2019-06-18T05:41:00Z</dcterms:created>
  <dcterms:modified xsi:type="dcterms:W3CDTF">2019-06-18T05:41:00Z</dcterms:modified>
</cp:coreProperties>
</file>